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both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spacing w:line="220" w:lineRule="atLeast"/>
        <w:jc w:val="both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spacing w:line="220" w:lineRule="atLeast"/>
        <w:jc w:val="both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关于开展全校实验室（实训室）安全专项检查工作的通知</w:t>
      </w:r>
    </w:p>
    <w:p>
      <w:pPr>
        <w:spacing w:line="220" w:lineRule="atLeast"/>
        <w:jc w:val="both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220" w:lineRule="atLeast"/>
        <w:jc w:val="both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校内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各相关单位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8"/>
          <w:szCs w:val="28"/>
        </w:rPr>
        <w:t>：</w:t>
      </w:r>
    </w:p>
    <w:p>
      <w:pPr>
        <w:spacing w:line="220" w:lineRule="atLeast"/>
        <w:ind w:firstLine="560" w:firstLineChars="200"/>
        <w:jc w:val="both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为贯彻落实《教育部办公厅关于立即开展实验室安全检查的紧急通知》（教发厅函〔2018〕216号）的文件精神和吉林省教育厅关于安全生产的相关要求，加强我校实验室（实训室）的安全管理，提高师生的安全意识，增强师生的安全防护能力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，</w:t>
      </w:r>
      <w:r>
        <w:rPr>
          <w:rFonts w:hint="eastAsia" w:asciiTheme="majorEastAsia" w:hAnsiTheme="majorEastAsia" w:eastAsiaTheme="majorEastAsia"/>
          <w:sz w:val="28"/>
          <w:szCs w:val="28"/>
        </w:rPr>
        <w:t>确保师生安全和校园稳定，经研究决定，我校将于1月4日至14日开展全校实验室（实训室）安全专项检查。现将《长春大学实验室（实训室）安全专项检查工作方案》印发给你们，请各单位按要求认真落实。</w:t>
      </w:r>
    </w:p>
    <w:p>
      <w:pPr>
        <w:spacing w:line="220" w:lineRule="atLeast"/>
        <w:ind w:firstLine="560" w:firstLineChars="200"/>
        <w:jc w:val="both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220" w:lineRule="atLeast"/>
        <w:ind w:firstLine="6720" w:firstLineChars="2400"/>
        <w:jc w:val="both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长春大学</w:t>
      </w:r>
    </w:p>
    <w:p>
      <w:pPr>
        <w:spacing w:line="220" w:lineRule="atLeast"/>
        <w:ind w:firstLine="6300" w:firstLineChars="2250"/>
        <w:jc w:val="both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2019年1月3日</w:t>
      </w:r>
    </w:p>
    <w:p>
      <w:pPr>
        <w:spacing w:line="220" w:lineRule="atLeast"/>
        <w:ind w:firstLine="560" w:firstLineChars="200"/>
        <w:jc w:val="both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220" w:lineRule="atLeast"/>
        <w:ind w:firstLine="560" w:firstLineChars="200"/>
        <w:jc w:val="both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220" w:lineRule="atLeast"/>
        <w:ind w:firstLine="560" w:firstLineChars="200"/>
        <w:jc w:val="both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220" w:lineRule="atLeast"/>
        <w:ind w:firstLine="560" w:firstLineChars="200"/>
        <w:jc w:val="both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220" w:lineRule="atLeast"/>
        <w:ind w:firstLine="560" w:firstLineChars="200"/>
        <w:jc w:val="both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220" w:lineRule="atLeast"/>
        <w:ind w:firstLine="560" w:firstLineChars="200"/>
        <w:jc w:val="both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220" w:lineRule="atLeast"/>
        <w:ind w:firstLine="560" w:firstLineChars="200"/>
        <w:jc w:val="both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220" w:lineRule="atLeast"/>
        <w:ind w:firstLine="560" w:firstLineChars="200"/>
        <w:jc w:val="both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220" w:lineRule="atLeast"/>
        <w:ind w:firstLine="560" w:firstLineChars="200"/>
        <w:jc w:val="both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220" w:lineRule="atLeast"/>
        <w:ind w:firstLine="560" w:firstLineChars="200"/>
        <w:jc w:val="both"/>
        <w:rPr>
          <w:rFonts w:asciiTheme="majorEastAsia" w:hAnsiTheme="majorEastAsia" w:eastAsiaTheme="majorEastAsia"/>
          <w:sz w:val="28"/>
          <w:szCs w:val="28"/>
        </w:rPr>
      </w:pPr>
    </w:p>
    <w:p>
      <w:pPr>
        <w:tabs>
          <w:tab w:val="left" w:pos="3576"/>
          <w:tab w:val="center" w:pos="4535"/>
        </w:tabs>
        <w:spacing w:line="220" w:lineRule="atLeast"/>
        <w:jc w:val="both"/>
        <w:rPr>
          <w:rFonts w:asciiTheme="majorEastAsia" w:hAnsiTheme="majorEastAsia" w:eastAsiaTheme="majorEastAsia"/>
          <w:sz w:val="28"/>
          <w:szCs w:val="28"/>
        </w:rPr>
      </w:pPr>
    </w:p>
    <w:p>
      <w:pPr>
        <w:tabs>
          <w:tab w:val="left" w:pos="3576"/>
          <w:tab w:val="center" w:pos="4535"/>
        </w:tabs>
        <w:spacing w:line="220" w:lineRule="atLeast"/>
        <w:jc w:val="both"/>
        <w:rPr>
          <w:rFonts w:asciiTheme="majorEastAsia" w:hAnsiTheme="majorEastAsia" w:eastAsiaTheme="majorEastAsia"/>
          <w:sz w:val="28"/>
          <w:szCs w:val="28"/>
        </w:rPr>
      </w:pPr>
    </w:p>
    <w:p>
      <w:pPr>
        <w:tabs>
          <w:tab w:val="left" w:pos="3576"/>
          <w:tab w:val="center" w:pos="4535"/>
        </w:tabs>
        <w:spacing w:line="220" w:lineRule="atLeast"/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长春大学实验室（实训室）安全专项检查工作方案</w:t>
      </w:r>
    </w:p>
    <w:p>
      <w:pPr>
        <w:spacing w:line="500" w:lineRule="exact"/>
        <w:ind w:firstLine="602" w:firstLineChars="200"/>
        <w:jc w:val="both"/>
        <w:rPr>
          <w:rFonts w:ascii="仿宋" w:hAnsi="仿宋" w:eastAsia="仿宋"/>
          <w:b/>
          <w:bCs/>
          <w:sz w:val="30"/>
          <w:szCs w:val="30"/>
        </w:rPr>
      </w:pPr>
    </w:p>
    <w:p>
      <w:pPr>
        <w:spacing w:line="500" w:lineRule="exact"/>
        <w:ind w:firstLine="602" w:firstLineChars="200"/>
        <w:jc w:val="both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一、检查目的</w:t>
      </w:r>
    </w:p>
    <w:p>
      <w:pPr>
        <w:spacing w:line="500" w:lineRule="exact"/>
        <w:ind w:firstLine="600" w:firstLineChars="200"/>
        <w:jc w:val="both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通过开展实验室（实训室）安全专项检查工作，进一步了解掌握我校实验室（实训室）安全管理现状，完善工作体系，健全规章制度，摸清隐患底数、辨识风险防控点，强化师生安全意识和防范能力，防止各类实验室（实训室）安全事故的发生，为校园营造安全有序的发展环境。</w:t>
      </w:r>
    </w:p>
    <w:p>
      <w:pPr>
        <w:spacing w:line="500" w:lineRule="exact"/>
        <w:ind w:firstLine="602" w:firstLineChars="200"/>
        <w:jc w:val="both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二、组织领导</w:t>
      </w:r>
    </w:p>
    <w:p>
      <w:pPr>
        <w:spacing w:line="500" w:lineRule="exact"/>
        <w:ind w:firstLine="600" w:firstLineChars="200"/>
        <w:jc w:val="both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为确保实验室(实训室)安全专项检查工作的顺利进行，学校成立了长春大学实验室（实训室</w:t>
      </w:r>
      <w:r>
        <w:rPr>
          <w:rFonts w:ascii="仿宋" w:hAnsi="仿宋" w:eastAsia="仿宋"/>
          <w:bCs/>
          <w:sz w:val="30"/>
          <w:szCs w:val="30"/>
        </w:rPr>
        <w:t>）</w:t>
      </w:r>
      <w:r>
        <w:rPr>
          <w:rFonts w:hint="eastAsia" w:ascii="仿宋" w:hAnsi="仿宋" w:eastAsia="仿宋"/>
          <w:bCs/>
          <w:sz w:val="30"/>
          <w:szCs w:val="30"/>
        </w:rPr>
        <w:t>安全专项检查工作领导小组。</w:t>
      </w:r>
    </w:p>
    <w:p>
      <w:pPr>
        <w:spacing w:line="500" w:lineRule="exact"/>
        <w:ind w:firstLine="588" w:firstLineChars="196"/>
        <w:jc w:val="both"/>
        <w:rPr>
          <w:rFonts w:ascii="仿宋" w:hAnsi="仿宋" w:eastAsia="仿宋" w:cstheme="majorEastAsia"/>
          <w:sz w:val="30"/>
          <w:szCs w:val="30"/>
        </w:rPr>
      </w:pPr>
      <w:r>
        <w:rPr>
          <w:rFonts w:hint="eastAsia" w:ascii="仿宋" w:hAnsi="仿宋" w:eastAsia="仿宋" w:cstheme="majorEastAsia"/>
          <w:sz w:val="30"/>
          <w:szCs w:val="30"/>
        </w:rPr>
        <w:t>组  长：赵骥民  李志瑶</w:t>
      </w:r>
    </w:p>
    <w:p>
      <w:pPr>
        <w:spacing w:line="500" w:lineRule="exact"/>
        <w:ind w:firstLine="588" w:firstLineChars="196"/>
        <w:jc w:val="both"/>
        <w:rPr>
          <w:rFonts w:ascii="仿宋" w:hAnsi="仿宋" w:eastAsia="仿宋" w:cstheme="majorEastAsia"/>
          <w:sz w:val="30"/>
          <w:szCs w:val="30"/>
        </w:rPr>
      </w:pPr>
      <w:r>
        <w:rPr>
          <w:rFonts w:hint="eastAsia" w:ascii="仿宋" w:hAnsi="仿宋" w:eastAsia="仿宋" w:cstheme="majorEastAsia"/>
          <w:sz w:val="30"/>
          <w:szCs w:val="30"/>
        </w:rPr>
        <w:t xml:space="preserve">副组长：童  猛  魏秀云  王剑飞  李廷吉  陈煜平  张代治 </w:t>
      </w:r>
    </w:p>
    <w:p>
      <w:pPr>
        <w:spacing w:line="500" w:lineRule="exact"/>
        <w:ind w:firstLine="588" w:firstLineChars="196"/>
        <w:jc w:val="both"/>
        <w:rPr>
          <w:rFonts w:hint="eastAsia" w:ascii="仿宋" w:hAnsi="仿宋" w:eastAsia="仿宋" w:cstheme="majorEastAsia"/>
          <w:sz w:val="30"/>
          <w:szCs w:val="30"/>
          <w:lang w:eastAsia="zh-CN"/>
        </w:rPr>
      </w:pPr>
      <w:r>
        <w:rPr>
          <w:rFonts w:hint="eastAsia" w:ascii="仿宋" w:hAnsi="仿宋" w:eastAsia="仿宋" w:cstheme="majorEastAsia"/>
          <w:sz w:val="30"/>
          <w:szCs w:val="30"/>
        </w:rPr>
        <w:t>组  员：</w:t>
      </w:r>
      <w:r>
        <w:rPr>
          <w:rFonts w:hint="eastAsia" w:ascii="仿宋" w:hAnsi="仿宋" w:eastAsia="仿宋" w:cstheme="majorEastAsia"/>
          <w:sz w:val="30"/>
          <w:szCs w:val="30"/>
          <w:lang w:eastAsia="zh-CN"/>
        </w:rPr>
        <w:t>科研处、教务处、资产处、后勤处、安全处主要负责人，各教学、科研单位主要负责人</w:t>
      </w:r>
    </w:p>
    <w:p>
      <w:pPr>
        <w:spacing w:line="500" w:lineRule="exact"/>
        <w:ind w:firstLine="588" w:firstLineChars="196"/>
        <w:jc w:val="both"/>
        <w:rPr>
          <w:rFonts w:ascii="仿宋" w:hAnsi="仿宋" w:eastAsia="仿宋" w:cstheme="majorEastAsia"/>
          <w:sz w:val="30"/>
          <w:szCs w:val="30"/>
        </w:rPr>
      </w:pPr>
      <w:r>
        <w:rPr>
          <w:rFonts w:hint="eastAsia" w:ascii="仿宋" w:hAnsi="仿宋" w:eastAsia="仿宋" w:cstheme="majorEastAsia"/>
          <w:sz w:val="30"/>
          <w:szCs w:val="30"/>
        </w:rPr>
        <w:t>领导小组办公室设在学校安全处，办公室主任由安全处处长王一兼任，负责具体事宜及相关组织协调工作。</w:t>
      </w:r>
    </w:p>
    <w:p>
      <w:pPr>
        <w:spacing w:line="500" w:lineRule="exact"/>
        <w:ind w:firstLine="904" w:firstLineChars="300"/>
        <w:jc w:val="both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三、检查重点</w:t>
      </w:r>
    </w:p>
    <w:p>
      <w:pPr>
        <w:spacing w:line="500" w:lineRule="exact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（一）责任机制落实情况。</w:t>
      </w:r>
      <w:r>
        <w:rPr>
          <w:rFonts w:hint="eastAsia" w:ascii="仿宋" w:hAnsi="仿宋" w:eastAsia="仿宋"/>
          <w:sz w:val="30"/>
          <w:szCs w:val="30"/>
          <w:lang w:eastAsia="zh-CN"/>
        </w:rPr>
        <w:t>学校、学院、实验室三级层面安全管理责任是否明确到人、到岗、到位；</w:t>
      </w:r>
      <w:r>
        <w:rPr>
          <w:rFonts w:hint="eastAsia" w:ascii="仿宋" w:hAnsi="仿宋" w:eastAsia="仿宋"/>
          <w:sz w:val="30"/>
          <w:szCs w:val="30"/>
        </w:rPr>
        <w:t>是否建立实验室（实训室）安全管理责任制和责任追究机制度；是否成立本单位实验室安全检查领导小组，制定检查方案，细化任务分工，实化工作措施；主要领导是否深入一线，带头检查，建立安全运行长效机制。</w:t>
      </w:r>
    </w:p>
    <w:p>
      <w:pPr>
        <w:spacing w:line="500" w:lineRule="exact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实验室（实训室）日常安全管理情况。是否把实验安全管理工作同其他教学工作同规划、同部署、同落实；是否定期开展实验室安全检查，建立隐患排查、登记、报告、整改制度；是否有明确的安全规章、操作规范和安全管理记录；危险品的存放和使用是否符合规范。</w:t>
      </w:r>
    </w:p>
    <w:p>
      <w:pPr>
        <w:spacing w:line="500" w:lineRule="exact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（三）实验室（实训室）废弃物处置管理情况。是否对实验废弃物实行分类收集和存放，并委托有资质的单位进行清理和处置；是否对有毒有害的实验废弃物按照规范程序进行处置。</w:t>
      </w:r>
    </w:p>
    <w:p>
      <w:pPr>
        <w:spacing w:line="500" w:lineRule="exact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四)实验室（实训室）安全教育培训管理情况。各相关单位是否利用宣传栏、校园网、微信公众号等媒介，积极宣讲实验室安全常识；是否贯彻落实实验室准入制度，要求进入实验室的师生必须进行安全技能和操作规范培训；是否宣传和贯彻国家相关法律法规和学校相关制度规范，把安全宣传教育作为日常安全检查的必要内容。</w:t>
      </w:r>
    </w:p>
    <w:p>
      <w:pPr>
        <w:spacing w:line="500" w:lineRule="exact"/>
        <w:ind w:firstLine="600" w:firstLineChars="200"/>
        <w:jc w:val="both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五）实习实验事故应急预案和应急演练情况。是否建立符合实际情况、有针对性、可操作的应急处置预案，并定期开展应急演练；是否对实验室专职管理人员和学生进行应急能力培训，提高现场救援和实战处置能力；是否建立信息报送制度。</w:t>
      </w:r>
    </w:p>
    <w:p>
      <w:pPr>
        <w:spacing w:line="500" w:lineRule="exact"/>
        <w:ind w:firstLine="600" w:firstLineChars="200"/>
        <w:jc w:val="both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（六）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2017 年实验室专项检查排查出的安全隐患的整改情况。</w:t>
      </w:r>
    </w:p>
    <w:p>
      <w:pPr>
        <w:spacing w:line="500" w:lineRule="exact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四、工作步骤</w:t>
      </w:r>
    </w:p>
    <w:p>
      <w:pPr>
        <w:spacing w:line="500" w:lineRule="exact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（一）组织发动阶段（1月4日-1月6日）</w:t>
      </w:r>
    </w:p>
    <w:p>
      <w:pPr>
        <w:spacing w:line="500" w:lineRule="exact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各相关单位按照通知要求进行工作部署，明确检查内容、检查方式与检查重点，按照检查要求分配工作。</w:t>
      </w:r>
    </w:p>
    <w:p>
      <w:pPr>
        <w:spacing w:line="500" w:lineRule="exact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（二）校内相关单位自查阶段（1月7日-1月9日）</w:t>
      </w:r>
    </w:p>
    <w:p>
      <w:pPr>
        <w:spacing w:line="500" w:lineRule="exact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各相关单位对管理和使用的实验室（实训室）按照检查重点和要求进行一次全面的安全检查，对检查中发现的安全隐患能整改的及时整改，因各种原因不能立即完成整改或者自身无力整改的隐患，要及时将整改意见和相关情况报给学校相关领导和有关部门。对随时可能发生危险的隐患，应暂停使用直至危险消除。    </w:t>
      </w:r>
    </w:p>
    <w:p>
      <w:pPr>
        <w:spacing w:line="500" w:lineRule="exact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（三）学校集中检查阶段（1月10日-1月14）</w:t>
      </w:r>
    </w:p>
    <w:p>
      <w:pPr>
        <w:spacing w:line="500" w:lineRule="exact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学校将组成联合检查组</w:t>
      </w:r>
      <w:r>
        <w:rPr>
          <w:rFonts w:hint="eastAsia" w:ascii="仿宋" w:hAnsi="仿宋" w:eastAsia="仿宋"/>
          <w:sz w:val="30"/>
          <w:szCs w:val="30"/>
          <w:lang w:eastAsia="zh-CN"/>
        </w:rPr>
        <w:t>（由</w:t>
      </w:r>
      <w:r>
        <w:rPr>
          <w:rFonts w:hint="eastAsia" w:ascii="仿宋" w:hAnsi="仿宋" w:eastAsia="仿宋" w:cstheme="majorEastAsia"/>
          <w:sz w:val="30"/>
          <w:szCs w:val="30"/>
          <w:lang w:eastAsia="zh-CN"/>
        </w:rPr>
        <w:t>科研处、教务处、资产处、后勤处、安全处主要负责人组成）</w:t>
      </w:r>
      <w:r>
        <w:rPr>
          <w:rFonts w:hint="eastAsia" w:ascii="仿宋" w:hAnsi="仿宋" w:eastAsia="仿宋"/>
          <w:sz w:val="30"/>
          <w:szCs w:val="30"/>
        </w:rPr>
        <w:t>对我校各单位实验室（实训室）进行集中检查，检查主要采取听取被检的单位汇报自查情况和实地踏查的方式进行。</w:t>
      </w:r>
    </w:p>
    <w:p>
      <w:pPr>
        <w:spacing w:line="500" w:lineRule="exact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五、有关要求</w:t>
      </w:r>
    </w:p>
    <w:p>
      <w:pPr>
        <w:spacing w:line="500" w:lineRule="exact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校内各有关单位要按照通知要求落实专项检查，重在排查隐患、摸清底数、辨识风险点、督导整改、落实责任，切实把实验室（实训室）的安全管理工作落到实处。要按照通知要求将《长春大学实验室（实训室）隐患排查统计表》及自查报告纸质版和电子版于1月9日前报学校安全处，联系人：董宏娟  张宇彤，联系电话：85250136。</w:t>
      </w:r>
    </w:p>
    <w:p>
      <w:pPr>
        <w:spacing w:line="500" w:lineRule="exact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附件：长春大学实验室（实训室）</w:t>
      </w:r>
      <w:r>
        <w:rPr>
          <w:rFonts w:hint="eastAsia" w:ascii="仿宋" w:hAnsi="仿宋" w:eastAsia="仿宋"/>
          <w:sz w:val="30"/>
          <w:szCs w:val="30"/>
          <w:lang w:eastAsia="zh-CN"/>
        </w:rPr>
        <w:t>隐患</w:t>
      </w:r>
      <w:r>
        <w:rPr>
          <w:rFonts w:hint="eastAsia" w:ascii="仿宋" w:hAnsi="仿宋" w:eastAsia="仿宋"/>
          <w:sz w:val="30"/>
          <w:szCs w:val="30"/>
        </w:rPr>
        <w:t>排查统计表</w:t>
      </w:r>
    </w:p>
    <w:p>
      <w:pPr>
        <w:spacing w:line="500" w:lineRule="exact"/>
        <w:ind w:firstLine="600" w:firstLineChars="200"/>
        <w:jc w:val="both"/>
        <w:rPr>
          <w:rFonts w:ascii="仿宋" w:hAnsi="仿宋" w:eastAsia="仿宋"/>
          <w:sz w:val="30"/>
          <w:szCs w:val="30"/>
        </w:rPr>
      </w:pPr>
    </w:p>
    <w:p>
      <w:pPr>
        <w:tabs>
          <w:tab w:val="left" w:pos="7760"/>
        </w:tabs>
        <w:spacing w:line="500" w:lineRule="exact"/>
        <w:ind w:firstLine="6000" w:firstLineChars="20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长春大学</w:t>
      </w:r>
      <w:r>
        <w:rPr>
          <w:rFonts w:ascii="仿宋" w:hAnsi="仿宋" w:eastAsia="仿宋"/>
          <w:sz w:val="30"/>
          <w:szCs w:val="30"/>
        </w:rPr>
        <w:tab/>
      </w:r>
    </w:p>
    <w:p>
      <w:pPr>
        <w:spacing w:line="220" w:lineRule="atLeast"/>
        <w:ind w:firstLine="5600" w:firstLineChars="2000"/>
        <w:jc w:val="both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2019年1月3日</w:t>
      </w:r>
    </w:p>
    <w:sectPr>
      <w:pgSz w:w="11906" w:h="16838"/>
      <w:pgMar w:top="1134" w:right="1418" w:bottom="1134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4B09"/>
    <w:rsid w:val="000F6240"/>
    <w:rsid w:val="00125B73"/>
    <w:rsid w:val="0012718B"/>
    <w:rsid w:val="0014685C"/>
    <w:rsid w:val="002136A2"/>
    <w:rsid w:val="002269E3"/>
    <w:rsid w:val="002368DD"/>
    <w:rsid w:val="0025161E"/>
    <w:rsid w:val="0028695E"/>
    <w:rsid w:val="002C58DE"/>
    <w:rsid w:val="00323B43"/>
    <w:rsid w:val="00383C78"/>
    <w:rsid w:val="003D37D8"/>
    <w:rsid w:val="003E7DC3"/>
    <w:rsid w:val="00426133"/>
    <w:rsid w:val="004358AB"/>
    <w:rsid w:val="00453B4E"/>
    <w:rsid w:val="004B5D58"/>
    <w:rsid w:val="005240C7"/>
    <w:rsid w:val="00533080"/>
    <w:rsid w:val="00593531"/>
    <w:rsid w:val="005D157F"/>
    <w:rsid w:val="006244EC"/>
    <w:rsid w:val="00636CEF"/>
    <w:rsid w:val="00673085"/>
    <w:rsid w:val="006A5D89"/>
    <w:rsid w:val="006B4C3E"/>
    <w:rsid w:val="006D08E9"/>
    <w:rsid w:val="006F2F7B"/>
    <w:rsid w:val="00734DF0"/>
    <w:rsid w:val="0075230E"/>
    <w:rsid w:val="0077588C"/>
    <w:rsid w:val="00794192"/>
    <w:rsid w:val="00796597"/>
    <w:rsid w:val="007D1675"/>
    <w:rsid w:val="007D364F"/>
    <w:rsid w:val="00815182"/>
    <w:rsid w:val="0088049E"/>
    <w:rsid w:val="008A1E03"/>
    <w:rsid w:val="008B0E13"/>
    <w:rsid w:val="008B39F2"/>
    <w:rsid w:val="008B7726"/>
    <w:rsid w:val="008C6882"/>
    <w:rsid w:val="008C79EC"/>
    <w:rsid w:val="008D5241"/>
    <w:rsid w:val="00902CCA"/>
    <w:rsid w:val="00916956"/>
    <w:rsid w:val="00921185"/>
    <w:rsid w:val="009229C6"/>
    <w:rsid w:val="00980964"/>
    <w:rsid w:val="009A570E"/>
    <w:rsid w:val="009D386C"/>
    <w:rsid w:val="009E6987"/>
    <w:rsid w:val="009F6B4B"/>
    <w:rsid w:val="00A32F45"/>
    <w:rsid w:val="00A431CC"/>
    <w:rsid w:val="00AC6C8B"/>
    <w:rsid w:val="00B81064"/>
    <w:rsid w:val="00B830F8"/>
    <w:rsid w:val="00C04B37"/>
    <w:rsid w:val="00C5087E"/>
    <w:rsid w:val="00C72F5F"/>
    <w:rsid w:val="00CD459B"/>
    <w:rsid w:val="00D00F6D"/>
    <w:rsid w:val="00D01D8F"/>
    <w:rsid w:val="00D2672E"/>
    <w:rsid w:val="00D31D50"/>
    <w:rsid w:val="00D75409"/>
    <w:rsid w:val="00D95326"/>
    <w:rsid w:val="00DC1008"/>
    <w:rsid w:val="00E05FC8"/>
    <w:rsid w:val="00EE10B0"/>
    <w:rsid w:val="00EE709C"/>
    <w:rsid w:val="00F027D2"/>
    <w:rsid w:val="00F12EA5"/>
    <w:rsid w:val="00F85195"/>
    <w:rsid w:val="00FA6D0C"/>
    <w:rsid w:val="00FF55EA"/>
    <w:rsid w:val="030D3802"/>
    <w:rsid w:val="148451A6"/>
    <w:rsid w:val="1E163193"/>
    <w:rsid w:val="48D54F4B"/>
    <w:rsid w:val="50AD67D5"/>
    <w:rsid w:val="6CE1797D"/>
    <w:rsid w:val="7129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270</Words>
  <Characters>1542</Characters>
  <Lines>12</Lines>
  <Paragraphs>3</Paragraphs>
  <TotalTime>1</TotalTime>
  <ScaleCrop>false</ScaleCrop>
  <LinksUpToDate>false</LinksUpToDate>
  <CharactersWithSpaces>1809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2017-03-14T06:24:00Z</dcterms:created>
  <dc:creator>Administrator</dc:creator>
  <cp:lastModifiedBy>Administrator</cp:lastModifiedBy>
  <cp:lastPrinted>2019-01-04T00:23:00Z</cp:lastPrinted>
  <dcterms:modified xsi:type="dcterms:W3CDTF">2019-01-04T02:49:25Z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